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FC6BF4">
        <w:rPr>
          <w:rFonts w:asciiTheme="minorHAnsi" w:hAnsiTheme="minorHAnsi" w:cstheme="minorHAnsi"/>
        </w:rPr>
        <w:t>4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>zawarta w dniu ...............201</w:t>
      </w:r>
      <w:r w:rsidR="00436513">
        <w:rPr>
          <w:rFonts w:asciiTheme="minorHAnsi" w:hAnsiTheme="minorHAnsi" w:cstheme="minorHAnsi"/>
          <w:b w:val="0"/>
        </w:rPr>
        <w:t>9</w:t>
      </w:r>
      <w:r w:rsidRPr="009033EA">
        <w:rPr>
          <w:rFonts w:asciiTheme="minorHAnsi" w:hAnsiTheme="minorHAnsi" w:cstheme="minorHAnsi"/>
          <w:b w:val="0"/>
        </w:rPr>
        <w:t xml:space="preserve">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</w:t>
      </w:r>
      <w:r w:rsidR="00436513">
        <w:rPr>
          <w:rFonts w:asciiTheme="minorHAnsi" w:hAnsiTheme="minorHAnsi" w:cstheme="minorHAnsi"/>
        </w:rPr>
        <w:t xml:space="preserve">39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436513" w:rsidRPr="00436513">
        <w:rPr>
          <w:rFonts w:asciiTheme="minorHAnsi" w:hAnsiTheme="minorHAnsi" w:cstheme="minorHAnsi"/>
        </w:rPr>
        <w:t xml:space="preserve">( tekst jednolity Dz. U. 2018 poz. 1986) </w:t>
      </w:r>
      <w:r w:rsidR="00B80B89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36513" w:rsidRPr="00436513" w:rsidRDefault="009033EA" w:rsidP="00436513">
      <w:pPr>
        <w:pStyle w:val="Akapitzlist"/>
        <w:numPr>
          <w:ilvl w:val="0"/>
          <w:numId w:val="41"/>
        </w:numPr>
        <w:suppressAutoHyphens/>
        <w:rPr>
          <w:rFonts w:asciiTheme="minorHAnsi" w:hAnsiTheme="minorHAnsi" w:cstheme="minorHAnsi"/>
          <w:b/>
          <w:bCs/>
          <w:iCs/>
        </w:rPr>
      </w:pPr>
      <w:r w:rsidRPr="00436513">
        <w:rPr>
          <w:rFonts w:asciiTheme="minorHAnsi" w:hAnsiTheme="minorHAnsi" w:cstheme="minorHAnsi"/>
        </w:rPr>
        <w:t xml:space="preserve">Przedmiotem zamówienia jest zadanie pn. </w:t>
      </w:r>
      <w:r w:rsidR="00154E08" w:rsidRPr="00154E08">
        <w:rPr>
          <w:rFonts w:asciiTheme="minorHAnsi" w:hAnsiTheme="minorHAnsi" w:cstheme="minorHAnsi"/>
          <w:b/>
          <w:bCs/>
          <w:i/>
          <w:iCs/>
        </w:rPr>
        <w:t>Zagospodarowanie centrum wsi w miejscowości Lubsin ( dotyczy budowy placu zabaw i siłowni zewnętrznej w miejscowości Lubsin)</w:t>
      </w:r>
      <w:r w:rsidR="00436513" w:rsidRPr="00436513">
        <w:rPr>
          <w:rFonts w:asciiTheme="minorHAnsi" w:hAnsiTheme="minorHAnsi" w:cstheme="minorHAnsi"/>
          <w:b/>
          <w:bCs/>
          <w:iCs/>
        </w:rPr>
        <w:t xml:space="preserve">. </w:t>
      </w:r>
      <w:r w:rsidR="00154E08">
        <w:rPr>
          <w:rFonts w:asciiTheme="minorHAnsi" w:hAnsiTheme="minorHAnsi" w:cstheme="minorHAnsi"/>
          <w:b/>
          <w:bCs/>
          <w:iCs/>
        </w:rPr>
        <w:t xml:space="preserve"> </w:t>
      </w:r>
    </w:p>
    <w:p w:rsidR="009033EA" w:rsidRPr="00436513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36513">
        <w:rPr>
          <w:rFonts w:asciiTheme="minorHAnsi" w:hAnsiTheme="minorHAnsi" w:cstheme="minorHAnsi"/>
        </w:rPr>
        <w:t xml:space="preserve">Przedmiotem zamówienia jest robota budowlana polegająca na </w:t>
      </w:r>
      <w:r w:rsidR="0040649D">
        <w:rPr>
          <w:rFonts w:asciiTheme="minorHAnsi" w:hAnsiTheme="minorHAnsi" w:cstheme="minorHAnsi"/>
        </w:rPr>
        <w:t>p</w:t>
      </w:r>
      <w:r w:rsidR="00436513">
        <w:rPr>
          <w:rFonts w:asciiTheme="minorHAnsi" w:hAnsiTheme="minorHAnsi" w:cstheme="minorHAnsi"/>
        </w:rPr>
        <w:t>r</w:t>
      </w:r>
      <w:r w:rsidR="0040649D">
        <w:rPr>
          <w:rFonts w:asciiTheme="minorHAnsi" w:hAnsiTheme="minorHAnsi" w:cstheme="minorHAnsi"/>
        </w:rPr>
        <w:t>z</w:t>
      </w:r>
      <w:r w:rsidR="00436513">
        <w:rPr>
          <w:rFonts w:asciiTheme="minorHAnsi" w:hAnsiTheme="minorHAnsi" w:cstheme="minorHAnsi"/>
        </w:rPr>
        <w:t>ygotowaniu terenu</w:t>
      </w:r>
      <w:r w:rsidR="0040649D">
        <w:rPr>
          <w:rFonts w:asciiTheme="minorHAnsi" w:hAnsiTheme="minorHAnsi" w:cstheme="minorHAnsi"/>
        </w:rPr>
        <w:t xml:space="preserve">, wykonanie </w:t>
      </w:r>
      <w:r w:rsidR="00FC6BF4">
        <w:rPr>
          <w:rFonts w:asciiTheme="minorHAnsi" w:hAnsiTheme="minorHAnsi" w:cstheme="minorHAnsi"/>
        </w:rPr>
        <w:t>nawierzchni z piasku pod montowane elementy</w:t>
      </w:r>
      <w:r w:rsidR="00436513">
        <w:rPr>
          <w:rFonts w:asciiTheme="minorHAnsi" w:hAnsiTheme="minorHAnsi" w:cstheme="minorHAnsi"/>
        </w:rPr>
        <w:t xml:space="preserve"> </w:t>
      </w:r>
      <w:r w:rsidR="0040649D">
        <w:rPr>
          <w:rFonts w:asciiTheme="minorHAnsi" w:hAnsiTheme="minorHAnsi" w:cstheme="minorHAnsi"/>
        </w:rPr>
        <w:t>oraz m</w:t>
      </w:r>
      <w:r w:rsidR="00436513">
        <w:rPr>
          <w:rFonts w:asciiTheme="minorHAnsi" w:hAnsiTheme="minorHAnsi" w:cstheme="minorHAnsi"/>
        </w:rPr>
        <w:t xml:space="preserve">ontaż elementów placu zabaw oraz elementów siłowni zewnętrznych w miejscowości Lubsin </w:t>
      </w:r>
      <w:r w:rsidRPr="00436513">
        <w:rPr>
          <w:rFonts w:asciiTheme="minorHAnsi" w:hAnsiTheme="minorHAnsi" w:cstheme="minorHAnsi"/>
        </w:rPr>
        <w:t xml:space="preserve"> gm</w:t>
      </w:r>
      <w:r w:rsidR="00436513">
        <w:rPr>
          <w:rFonts w:asciiTheme="minorHAnsi" w:hAnsiTheme="minorHAnsi" w:cstheme="minorHAnsi"/>
        </w:rPr>
        <w:t>.</w:t>
      </w:r>
      <w:r w:rsidRPr="00436513">
        <w:rPr>
          <w:rFonts w:asciiTheme="minorHAnsi" w:hAnsiTheme="minorHAnsi" w:cstheme="minorHAnsi"/>
        </w:rPr>
        <w:t xml:space="preserve"> Piotrków Kujawski</w:t>
      </w:r>
      <w:r w:rsidR="0040649D">
        <w:rPr>
          <w:rFonts w:asciiTheme="minorHAnsi" w:hAnsiTheme="minorHAnsi" w:cstheme="minorHAnsi"/>
        </w:rPr>
        <w:t xml:space="preserve"> </w:t>
      </w:r>
      <w:r w:rsidRPr="00436513">
        <w:rPr>
          <w:rFonts w:asciiTheme="minorHAnsi" w:hAnsiTheme="minorHAnsi" w:cstheme="minorHAnsi"/>
        </w:rPr>
        <w:t>– dz. Nr 1</w:t>
      </w:r>
      <w:r w:rsidR="0040649D">
        <w:rPr>
          <w:rFonts w:asciiTheme="minorHAnsi" w:hAnsiTheme="minorHAnsi" w:cstheme="minorHAnsi"/>
        </w:rPr>
        <w:t>50/8 obrębu geodezyjnego Lubsin)</w:t>
      </w:r>
      <w:r w:rsidRPr="00436513">
        <w:rPr>
          <w:rFonts w:asciiTheme="minorHAnsi" w:hAnsiTheme="minorHAnsi" w:cstheme="minorHAnsi"/>
        </w:rPr>
        <w:t xml:space="preserve">. </w:t>
      </w:r>
    </w:p>
    <w:p w:rsidR="009033EA" w:rsidRPr="009033EA" w:rsidRDefault="009033EA" w:rsidP="009033EA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na 14 dni przed rozpoczęciem robót </w:t>
      </w:r>
      <w:r w:rsidR="0040649D">
        <w:rPr>
          <w:rFonts w:asciiTheme="minorHAnsi" w:hAnsiTheme="minorHAnsi" w:cstheme="minorHAnsi"/>
        </w:rPr>
        <w:t>montażowych. Właścicielem dział</w:t>
      </w:r>
      <w:r w:rsidRPr="009033EA">
        <w:rPr>
          <w:rFonts w:asciiTheme="minorHAnsi" w:hAnsiTheme="minorHAnsi" w:cstheme="minorHAnsi"/>
        </w:rPr>
        <w:t>k</w:t>
      </w:r>
      <w:r w:rsidR="0040649D">
        <w:rPr>
          <w:rFonts w:asciiTheme="minorHAnsi" w:hAnsiTheme="minorHAnsi" w:cstheme="minorHAnsi"/>
        </w:rPr>
        <w:t xml:space="preserve">i </w:t>
      </w:r>
      <w:r w:rsidRPr="009033EA">
        <w:rPr>
          <w:rFonts w:asciiTheme="minorHAnsi" w:hAnsiTheme="minorHAnsi" w:cstheme="minorHAnsi"/>
        </w:rPr>
        <w:t>na któr</w:t>
      </w:r>
      <w:r w:rsidR="0040649D">
        <w:rPr>
          <w:rFonts w:asciiTheme="minorHAnsi" w:hAnsiTheme="minorHAnsi" w:cstheme="minorHAnsi"/>
        </w:rPr>
        <w:t xml:space="preserve">ej </w:t>
      </w:r>
      <w:r w:rsidRPr="009033EA">
        <w:rPr>
          <w:rFonts w:asciiTheme="minorHAnsi" w:hAnsiTheme="minorHAnsi" w:cstheme="minorHAnsi"/>
        </w:rPr>
        <w:t xml:space="preserve">będą usytuowane urządzenia jest Miasto i Gmina Piotrków Kujawski. Teren, na którym będą montowane urządzenia jest nieutwardzony. </w:t>
      </w:r>
      <w:r w:rsidR="00511A0E">
        <w:rPr>
          <w:rFonts w:asciiTheme="minorHAnsi" w:hAnsiTheme="minorHAnsi" w:cstheme="minorHAnsi"/>
        </w:rPr>
        <w:t>Montowane u</w:t>
      </w:r>
      <w:r w:rsidRPr="009033EA">
        <w:rPr>
          <w:rFonts w:asciiTheme="minorHAnsi" w:hAnsiTheme="minorHAnsi" w:cstheme="minorHAnsi"/>
        </w:rPr>
        <w:t xml:space="preserve">rządzenia siłowni zewnętrznych </w:t>
      </w:r>
      <w:r w:rsidR="00511A0E">
        <w:rPr>
          <w:rFonts w:asciiTheme="minorHAnsi" w:hAnsiTheme="minorHAnsi" w:cstheme="minorHAnsi"/>
        </w:rPr>
        <w:t xml:space="preserve">oraz elementy placu zabaw </w:t>
      </w:r>
      <w:r w:rsidRPr="009033EA">
        <w:rPr>
          <w:rFonts w:asciiTheme="minorHAnsi" w:hAnsiTheme="minorHAnsi" w:cstheme="minorHAnsi"/>
        </w:rPr>
        <w:t xml:space="preserve">muszą być odporne na zmiany pogodowe i wandalizm. Szczegółowy opis przedmiotu zamówienia stanowi załącznik nr </w:t>
      </w:r>
      <w:r w:rsidR="0040649D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do </w:t>
      </w:r>
      <w:r w:rsidR="0040649D">
        <w:rPr>
          <w:rFonts w:asciiTheme="minorHAnsi" w:hAnsiTheme="minorHAnsi" w:cstheme="minorHAnsi"/>
        </w:rPr>
        <w:t>SIWZ</w:t>
      </w:r>
      <w:r w:rsidRPr="009033EA">
        <w:rPr>
          <w:rFonts w:asciiTheme="minorHAnsi" w:hAnsiTheme="minorHAnsi" w:cstheme="minorHAnsi"/>
        </w:rPr>
        <w:t xml:space="preserve"> oraz kosztorys ofertowy złożony przez Wykonawcę.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511A0E">
        <w:rPr>
          <w:rFonts w:asciiTheme="minorHAnsi" w:hAnsiTheme="minorHAnsi" w:cstheme="minorHAnsi"/>
          <w:b w:val="0"/>
          <w:color w:val="auto"/>
        </w:rPr>
        <w:t xml:space="preserve">budowy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40649D">
        <w:rPr>
          <w:rFonts w:asciiTheme="minorHAnsi" w:hAnsiTheme="minorHAnsi" w:cstheme="minorHAnsi"/>
          <w:b w:val="0"/>
        </w:rPr>
        <w:t>8 lub 2019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Realizacja Przedmiotu Umowy z najwyższą starannością, zgodnie z przekazanymi przez Zamawiającego dokumentami, zasadami wiedzy technicznej, przepisami Prawa budowlanego oraz obowiązującymi normami, warunkami technicznymi wynikającymi z obowiązujących przepisów techniczno-budowlanych.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trakcie realizacji Przedmiotu Umowy, wpisanymi do dziennika budowy.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>Kompletowanie w trakcie realizacji robót wszelkiej dokumentacji zgodnie z przepisami Prawa budowlanego oraz przygotowanie do odbioru końcowego kompletu protokołów, atestów, certyfikatów na materiały użyte podczas wykonywania przedmiotu zamówienia niezbędnych przy odbiorze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 xml:space="preserve"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</w:t>
      </w:r>
      <w:r w:rsidR="00CB3107" w:rsidRPr="009033EA">
        <w:rPr>
          <w:rFonts w:asciiTheme="minorHAnsi" w:hAnsiTheme="minorHAnsi" w:cstheme="minorHAnsi"/>
        </w:rPr>
        <w:lastRenderedPageBreak/>
        <w:t>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Nadzór nad prawidłowym wykonaniem niniejszej umowy ze strony Zamawiającego  sprawować będzie …………………., która sprawuje bezpośredni nadzór nad pracami</w:t>
      </w:r>
      <w:r w:rsidR="0040649D">
        <w:rPr>
          <w:rFonts w:asciiTheme="minorHAnsi" w:hAnsiTheme="minorHAnsi" w:cstheme="minorHAnsi"/>
        </w:rPr>
        <w:t>,</w:t>
      </w:r>
      <w:r w:rsidRPr="009033EA">
        <w:rPr>
          <w:rFonts w:asciiTheme="minorHAnsi" w:hAnsiTheme="minorHAnsi" w:cstheme="minorHAnsi"/>
        </w:rPr>
        <w:t xml:space="preserve"> komisj</w:t>
      </w:r>
      <w:r w:rsidR="0040649D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dokonujące odbiorów </w:t>
      </w:r>
      <w:r w:rsidR="0040649D">
        <w:rPr>
          <w:rFonts w:asciiTheme="minorHAnsi" w:hAnsiTheme="minorHAnsi" w:cstheme="minorHAnsi"/>
        </w:rPr>
        <w:t>inwestycyjnych oraz wskazany przez Zamawiającego inspektor nadzoru.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  <w:r w:rsidR="0040649D">
        <w:rPr>
          <w:rFonts w:asciiTheme="minorHAnsi" w:hAnsiTheme="minorHAnsi" w:cstheme="minorHAnsi"/>
        </w:rPr>
        <w:t xml:space="preserve"> oraz Kierownika budowy w osobie: …………………………………………………………….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robót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>faktury w formie przelewu na rachunek Wykonawcy</w:t>
      </w:r>
      <w:r w:rsidR="0040649D">
        <w:rPr>
          <w:rFonts w:asciiTheme="minorHAnsi" w:hAnsiTheme="minorHAnsi" w:cstheme="minorHAnsi"/>
        </w:rPr>
        <w:t>: ……………………………………….</w:t>
      </w:r>
      <w:r w:rsidRPr="009033EA">
        <w:rPr>
          <w:rFonts w:asciiTheme="minorHAnsi" w:hAnsiTheme="minorHAnsi" w:cstheme="minorHAnsi"/>
        </w:rPr>
        <w:t xml:space="preserve">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7. W przypadku zakwestionowania przez Zamawiającego jakości dostarczonego przedmiotu zamówienia wykonawca wymieni daną partię dostawy na towar wolny od wad w przeciągu maksymalnie  3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9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zaistnienia konieczności udzielenia Wykonawcy „zamówień dodatkowych”, nie objętych zamówieniem podstawowym czyli poza „opis przedmiotu zamówienia”, a niezbędnych do jego prawidłowego wykonania, i których wykonanie stało się konieczne na skutek sytuacji niemożliwej wcześniej do przewidzenia, Zamawiający powierzy realizację tych prac Wykonawcy jeżeli:</w:t>
      </w:r>
    </w:p>
    <w:p w:rsidR="00B80B89" w:rsidRPr="009033EA" w:rsidRDefault="00B80B89" w:rsidP="009033EA">
      <w:pPr>
        <w:numPr>
          <w:ilvl w:val="2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przyczyn technicznych lub gospodarczych oddzielenie zamówienia dodatkowego od zamówienia podstawowego wymagałoby poniesienia niewspółmiernie wysokich kosztów, lub</w:t>
      </w:r>
    </w:p>
    <w:p w:rsidR="00B80B89" w:rsidRPr="009033EA" w:rsidRDefault="00B80B89" w:rsidP="009033EA">
      <w:pPr>
        <w:numPr>
          <w:ilvl w:val="2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wykonanie zamówienia podstawowego jest uzależnione od wykonania zamówienia dodatkowego.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podejmie się wykonania zamówień dodatkowych za dodatkowym wynagrodzeniem na podstawie odrębnej zawartej umowy, z zachowaniem zasad i wymogów określonych w ustawie Prawo zamówień publicznych. </w:t>
      </w:r>
    </w:p>
    <w:p w:rsidR="00B80B89" w:rsidRPr="009033EA" w:rsidRDefault="00B80B89" w:rsidP="009033EA">
      <w:pPr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Zakres zamówień dodatkowyc</w:t>
      </w:r>
      <w:r w:rsidR="00436513">
        <w:rPr>
          <w:rFonts w:asciiTheme="minorHAnsi" w:hAnsiTheme="minorHAnsi" w:cstheme="minorHAnsi"/>
        </w:rPr>
        <w:t xml:space="preserve">h o których mowa w </w:t>
      </w:r>
      <w:r w:rsidR="00436513" w:rsidRPr="00436513">
        <w:rPr>
          <w:rFonts w:asciiTheme="minorHAnsi" w:hAnsiTheme="minorHAnsi" w:cstheme="minorHAnsi"/>
        </w:rPr>
        <w:t>art. 67 ust. 1 pkt 6</w:t>
      </w:r>
      <w:r w:rsidR="00436513">
        <w:rPr>
          <w:rFonts w:asciiTheme="minorHAnsi" w:hAnsiTheme="minorHAnsi" w:cstheme="minorHAnsi"/>
        </w:rPr>
        <w:t xml:space="preserve"> i 7</w:t>
      </w:r>
      <w:r w:rsidR="00436513" w:rsidRPr="00436513">
        <w:rPr>
          <w:rFonts w:asciiTheme="minorHAnsi" w:hAnsiTheme="minorHAnsi" w:cstheme="minorHAnsi"/>
        </w:rPr>
        <w:t xml:space="preserve"> ustawy z dnia 29 stycznia 2004 roku – Prawo Zamówień Publicznych ( tekst jednolity Dz. U. 2018 poz. 1986) </w:t>
      </w:r>
      <w:r w:rsidR="00436513">
        <w:rPr>
          <w:rFonts w:asciiTheme="minorHAnsi" w:hAnsiTheme="minorHAnsi" w:cstheme="minorHAnsi"/>
        </w:rPr>
        <w:t>nie może przekroczyć łącznie 2</w:t>
      </w:r>
      <w:r w:rsidRPr="009033EA">
        <w:rPr>
          <w:rFonts w:asciiTheme="minorHAnsi" w:hAnsiTheme="minorHAnsi" w:cstheme="minorHAnsi"/>
        </w:rPr>
        <w:t>0% wartości realizowanego zamówienia.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10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przewiduje udzielenie zamówień uzupełniających w wysokości do 20% przedmiotu umowy w zakresie dostawy i montażu urządzeń.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11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wyznaczy termin i rozpocznie odbiór w ciągu 7 dni od daty zawiadomienia przez Wykonawcę o </w:t>
      </w:r>
      <w:r w:rsidRPr="009033EA">
        <w:rPr>
          <w:rFonts w:asciiTheme="minorHAnsi" w:hAnsiTheme="minorHAnsi" w:cstheme="minorHAnsi"/>
        </w:rPr>
        <w:lastRenderedPageBreak/>
        <w:t>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12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8422E1" w:rsidRPr="008422E1" w:rsidRDefault="008422E1" w:rsidP="008422E1">
      <w:pPr>
        <w:pStyle w:val="Akapitzlist"/>
        <w:numPr>
          <w:ilvl w:val="0"/>
          <w:numId w:val="33"/>
        </w:numPr>
        <w:rPr>
          <w:rStyle w:val="txt-new"/>
          <w:rFonts w:asciiTheme="minorHAnsi" w:hAnsiTheme="minorHAnsi" w:cstheme="minorHAnsi"/>
        </w:rPr>
      </w:pPr>
      <w:r w:rsidRPr="008422E1">
        <w:rPr>
          <w:rStyle w:val="txt-new"/>
          <w:rFonts w:asciiTheme="minorHAnsi" w:hAnsiTheme="minorHAnsi" w:cstheme="minorHAnsi"/>
        </w:rPr>
        <w:t>w każdym przypadku niedopełnienia obowiązku</w:t>
      </w:r>
      <w:r>
        <w:rPr>
          <w:rStyle w:val="txt-new"/>
          <w:rFonts w:asciiTheme="minorHAnsi" w:hAnsiTheme="minorHAnsi" w:cstheme="minorHAnsi"/>
        </w:rPr>
        <w:t xml:space="preserve"> zatrudniania osób na umowę o pracę </w:t>
      </w:r>
      <w:r w:rsidRPr="008422E1">
        <w:rPr>
          <w:rStyle w:val="txt-new"/>
          <w:rFonts w:asciiTheme="minorHAnsi" w:hAnsiTheme="minorHAnsi" w:cstheme="minorHAnsi"/>
        </w:rPr>
        <w:t>w wysokości 500,00 złotych za każdy dzień roboczy, w którym osoba niezatrudniona przez Wykonawcę lub podwykonawcę na podstawie umowy o pracę wykonywała czynności</w:t>
      </w:r>
      <w:r>
        <w:rPr>
          <w:rStyle w:val="txt-new"/>
          <w:rFonts w:asciiTheme="minorHAnsi" w:hAnsiTheme="minorHAnsi" w:cstheme="minorHAnsi"/>
        </w:rPr>
        <w:t xml:space="preserve"> związane z przedmiotem zamówienia.</w:t>
      </w:r>
      <w:bookmarkStart w:id="0" w:name="_GoBack"/>
      <w:bookmarkEnd w:id="0"/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40649D" w:rsidRDefault="0040649D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13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- określony szczegółowo w załączniku nr 2 stanowiącym integralną część niniejszej umowy.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Okres gwarancji rozpoczyna się w dniu przyjęcia przedmiotu zamówienia bez zastrzeżeń (podpisanie protokołu </w:t>
      </w:r>
      <w:r w:rsidR="0040649D">
        <w:rPr>
          <w:rFonts w:asciiTheme="minorHAnsi" w:hAnsiTheme="minorHAnsi" w:cstheme="minorHAnsi"/>
        </w:rPr>
        <w:t>odbioru końcowego</w:t>
      </w:r>
      <w:r w:rsidRPr="009033EA">
        <w:rPr>
          <w:rFonts w:asciiTheme="minorHAnsi" w:hAnsiTheme="minorHAnsi" w:cstheme="minorHAnsi"/>
        </w:rPr>
        <w:t>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</w:t>
      </w:r>
      <w:r w:rsidRPr="009033EA">
        <w:rPr>
          <w:rFonts w:asciiTheme="minorHAnsi" w:hAnsiTheme="minorHAnsi" w:cstheme="minorHAnsi"/>
        </w:rPr>
        <w:lastRenderedPageBreak/>
        <w:t>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14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lastRenderedPageBreak/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5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6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7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8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CD1886">
        <w:rPr>
          <w:rFonts w:asciiTheme="minorHAnsi" w:hAnsiTheme="minorHAnsi" w:cstheme="minorHAnsi"/>
          <w:b/>
        </w:rPr>
        <w:t>9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2F" w:rsidRDefault="00DC4A2F">
      <w:r>
        <w:separator/>
      </w:r>
    </w:p>
  </w:endnote>
  <w:endnote w:type="continuationSeparator" w:id="0">
    <w:p w:rsidR="00DC4A2F" w:rsidRDefault="00DC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22E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2F" w:rsidRDefault="00DC4A2F">
      <w:r>
        <w:separator/>
      </w:r>
    </w:p>
  </w:footnote>
  <w:footnote w:type="continuationSeparator" w:id="0">
    <w:p w:rsidR="00DC4A2F" w:rsidRDefault="00DC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ZP.271.4.2019.TC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ZP.271.4.2019.TC</w:t>
    </w:r>
  </w:p>
  <w:p w:rsidR="0040649D" w:rsidRDefault="004064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</w:p>
  <w:p w:rsidR="0040649D" w:rsidRPr="0040649D" w:rsidRDefault="0040649D" w:rsidP="0040649D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pacing w:val="2"/>
        <w:sz w:val="16"/>
        <w:szCs w:val="16"/>
        <w:u w:val="single"/>
      </w:rPr>
    </w:pPr>
    <w:r w:rsidRPr="0040649D">
      <w:rPr>
        <w:rFonts w:ascii="Arial" w:hAnsi="Arial" w:cs="Arial"/>
        <w:b/>
        <w:bCs/>
        <w:spacing w:val="2"/>
        <w:sz w:val="16"/>
        <w:szCs w:val="16"/>
        <w:u w:val="single"/>
      </w:rPr>
      <w:t>Miasto i Gmina Piotrków Kujawski,   88-230 Piotrków  Kujawski,  ul. Kościelna 1.     Nr postępowania:  ZP.271.4.2019.TC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0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5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0"/>
  </w:num>
  <w:num w:numId="14">
    <w:abstractNumId w:val="11"/>
  </w:num>
  <w:num w:numId="15">
    <w:abstractNumId w:val="35"/>
  </w:num>
  <w:num w:numId="16">
    <w:abstractNumId w:val="13"/>
  </w:num>
  <w:num w:numId="17">
    <w:abstractNumId w:val="34"/>
  </w:num>
  <w:num w:numId="18">
    <w:abstractNumId w:val="3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0"/>
  </w:num>
  <w:num w:numId="20">
    <w:abstractNumId w:val="37"/>
  </w:num>
  <w:num w:numId="21">
    <w:abstractNumId w:val="22"/>
  </w:num>
  <w:num w:numId="22">
    <w:abstractNumId w:val="29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4"/>
  </w:num>
  <w:num w:numId="28">
    <w:abstractNumId w:val="33"/>
  </w:num>
  <w:num w:numId="29">
    <w:abstractNumId w:val="14"/>
  </w:num>
  <w:num w:numId="30">
    <w:abstractNumId w:val="30"/>
  </w:num>
  <w:num w:numId="31">
    <w:abstractNumId w:val="12"/>
  </w:num>
  <w:num w:numId="32">
    <w:abstractNumId w:val="3"/>
  </w:num>
  <w:num w:numId="33">
    <w:abstractNumId w:val="28"/>
  </w:num>
  <w:num w:numId="34">
    <w:abstractNumId w:val="9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2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52E7C"/>
    <w:rsid w:val="000E58FC"/>
    <w:rsid w:val="0014179C"/>
    <w:rsid w:val="00154E08"/>
    <w:rsid w:val="00283A28"/>
    <w:rsid w:val="0040649D"/>
    <w:rsid w:val="00436513"/>
    <w:rsid w:val="00511A0E"/>
    <w:rsid w:val="00567DD8"/>
    <w:rsid w:val="005762D2"/>
    <w:rsid w:val="005C067D"/>
    <w:rsid w:val="006A4A9E"/>
    <w:rsid w:val="006B07E7"/>
    <w:rsid w:val="006E164E"/>
    <w:rsid w:val="007A7FA1"/>
    <w:rsid w:val="007B63E1"/>
    <w:rsid w:val="008422E1"/>
    <w:rsid w:val="009033EA"/>
    <w:rsid w:val="00945FA4"/>
    <w:rsid w:val="00A16D76"/>
    <w:rsid w:val="00B4564D"/>
    <w:rsid w:val="00B80B89"/>
    <w:rsid w:val="00C04BC3"/>
    <w:rsid w:val="00CB3107"/>
    <w:rsid w:val="00CD1886"/>
    <w:rsid w:val="00CF3CFC"/>
    <w:rsid w:val="00DB231F"/>
    <w:rsid w:val="00DC4A2F"/>
    <w:rsid w:val="00F46DAF"/>
    <w:rsid w:val="00FC6BF4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A14E3-2BDB-434D-B4AE-44D480B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40649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6</cp:revision>
  <dcterms:created xsi:type="dcterms:W3CDTF">2019-05-10T09:41:00Z</dcterms:created>
  <dcterms:modified xsi:type="dcterms:W3CDTF">2019-05-10T12:55:00Z</dcterms:modified>
</cp:coreProperties>
</file>